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B6" w:rsidRDefault="00DE2EB6" w:rsidP="00DE2E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технического паспорта</w:t>
      </w:r>
    </w:p>
    <w:tbl>
      <w:tblPr>
        <w:tblStyle w:val="a3"/>
        <w:tblW w:w="0" w:type="auto"/>
        <w:tblLayout w:type="fixed"/>
        <w:tblLook w:val="04A0"/>
      </w:tblPr>
      <w:tblGrid>
        <w:gridCol w:w="594"/>
        <w:gridCol w:w="3625"/>
        <w:gridCol w:w="2551"/>
        <w:gridCol w:w="2552"/>
        <w:gridCol w:w="180"/>
        <w:gridCol w:w="5284"/>
      </w:tblGrid>
      <w:tr w:rsidR="00FB5396" w:rsidTr="002666E1">
        <w:tc>
          <w:tcPr>
            <w:tcW w:w="594" w:type="dxa"/>
          </w:tcPr>
          <w:p w:rsidR="00FB5396" w:rsidRPr="00FB5396" w:rsidRDefault="00FB5396" w:rsidP="00FB5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39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25" w:type="dxa"/>
          </w:tcPr>
          <w:p w:rsidR="00FB5396" w:rsidRPr="00FB5396" w:rsidRDefault="00FB5396" w:rsidP="00FB5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396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</w:t>
            </w:r>
          </w:p>
        </w:tc>
        <w:tc>
          <w:tcPr>
            <w:tcW w:w="5103" w:type="dxa"/>
            <w:gridSpan w:val="2"/>
          </w:tcPr>
          <w:p w:rsidR="00FB5396" w:rsidRPr="00FB5396" w:rsidRDefault="00FB5396" w:rsidP="00FB5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  <w:tc>
          <w:tcPr>
            <w:tcW w:w="5464" w:type="dxa"/>
            <w:gridSpan w:val="2"/>
          </w:tcPr>
          <w:p w:rsidR="00FB5396" w:rsidRPr="00FB5396" w:rsidRDefault="00FB5396" w:rsidP="00FB5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39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FB5396" w:rsidTr="002666E1">
        <w:tc>
          <w:tcPr>
            <w:tcW w:w="594" w:type="dxa"/>
          </w:tcPr>
          <w:p w:rsidR="00FB5396" w:rsidRDefault="00FB5396" w:rsidP="00DE2EB6">
            <w:pPr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FB5396" w:rsidRDefault="00FB5396" w:rsidP="00FB539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 </w:t>
            </w: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>конструктора</w:t>
            </w:r>
          </w:p>
          <w:p w:rsidR="002C4A3F" w:rsidRPr="00092682" w:rsidRDefault="007772B7" w:rsidP="007772B7">
            <w:pPr>
              <w:spacing w:after="200" w:line="276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UARO 1 </w:t>
            </w:r>
            <w:proofErr w:type="spellStart"/>
            <w:r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step</w:t>
            </w:r>
            <w:proofErr w:type="spellEnd"/>
            <w:r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базовый</w:t>
            </w:r>
          </w:p>
          <w:p w:rsidR="007772B7" w:rsidRPr="00092682" w:rsidRDefault="007772B7" w:rsidP="007772B7">
            <w:pPr>
              <w:spacing w:after="200" w:line="276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UARO 2 </w:t>
            </w:r>
            <w:proofErr w:type="spellStart"/>
            <w:r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step</w:t>
            </w:r>
            <w:proofErr w:type="spellEnd"/>
            <w:r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ресурсный №1</w:t>
            </w:r>
          </w:p>
          <w:p w:rsidR="007772B7" w:rsidRPr="00092682" w:rsidRDefault="008829F6" w:rsidP="007772B7">
            <w:pPr>
              <w:spacing w:after="200" w:line="276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UARO </w:t>
            </w:r>
            <w:r w:rsid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3 </w:t>
            </w:r>
            <w:proofErr w:type="spellStart"/>
            <w:r w:rsid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step</w:t>
            </w:r>
            <w:r w:rsidR="007772B7"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ресурсный</w:t>
            </w:r>
            <w:proofErr w:type="spellEnd"/>
            <w:r w:rsidR="007772B7"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№2</w:t>
            </w:r>
          </w:p>
          <w:p w:rsidR="007772B7" w:rsidRPr="002C4A3F" w:rsidRDefault="007772B7" w:rsidP="007772B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UARO 4 </w:t>
            </w:r>
            <w:proofErr w:type="spellStart"/>
            <w:r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step</w:t>
            </w:r>
            <w:proofErr w:type="spellEnd"/>
            <w:r w:rsidRPr="00092682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ресурсный</w:t>
            </w:r>
            <w:r w:rsidR="008829F6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№3</w:t>
            </w:r>
          </w:p>
        </w:tc>
        <w:tc>
          <w:tcPr>
            <w:tcW w:w="5103" w:type="dxa"/>
            <w:gridSpan w:val="2"/>
          </w:tcPr>
          <w:p w:rsidR="00FB5396" w:rsidRDefault="00CD148A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8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0" cy="16414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641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FB5396" w:rsidRDefault="001D5DE7" w:rsidP="001D5DE7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75537" w:rsidRPr="00092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абор для обучения детей от 4-х лет</w:t>
            </w:r>
            <w:r w:rsidR="00882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конструированию и робототехнике</w:t>
            </w:r>
            <w:r w:rsidR="00875537" w:rsidRPr="00092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C4A3F" w:rsidRPr="002C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комплект входят:один базовый набор, в составе которого основные детали,3 дополнительных ресурсных набора, в составе которых электронные компоненты: пульт управления, центральная плата, доска и блоки кодирования, Bluetooth-модуль.</w:t>
            </w:r>
          </w:p>
        </w:tc>
      </w:tr>
      <w:tr w:rsidR="00100740" w:rsidTr="00651C8F">
        <w:tc>
          <w:tcPr>
            <w:tcW w:w="594" w:type="dxa"/>
          </w:tcPr>
          <w:p w:rsidR="00100740" w:rsidRDefault="00100740" w:rsidP="00DE2EB6">
            <w:pPr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100740" w:rsidRDefault="00100740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(от  и до)</w:t>
            </w:r>
          </w:p>
          <w:p w:rsidR="00100740" w:rsidRDefault="00100740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7" w:type="dxa"/>
            <w:gridSpan w:val="4"/>
          </w:tcPr>
          <w:p w:rsidR="00100740" w:rsidRDefault="00100740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3F">
              <w:rPr>
                <w:rFonts w:ascii="Times New Roman" w:hAnsi="Times New Roman" w:cs="Times New Roman"/>
                <w:b/>
                <w:sz w:val="28"/>
                <w:szCs w:val="28"/>
              </w:rPr>
              <w:t>4-7 лет</w:t>
            </w:r>
          </w:p>
        </w:tc>
      </w:tr>
      <w:tr w:rsidR="00E46886" w:rsidTr="00E46886">
        <w:trPr>
          <w:trHeight w:val="75"/>
        </w:trPr>
        <w:tc>
          <w:tcPr>
            <w:tcW w:w="594" w:type="dxa"/>
            <w:vMerge w:val="restart"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 w:val="restart"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название деталей </w:t>
            </w:r>
          </w:p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E46886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94690" cy="51816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E46886" w:rsidRDefault="00E46886" w:rsidP="00E4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 пластины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E46886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B6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632046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61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E46886" w:rsidRDefault="00E46886" w:rsidP="00E4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рамы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E46886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B6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76275" cy="899048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9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E46886" w:rsidRDefault="00E46886" w:rsidP="00E4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Соединительные рамы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E46886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B6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849313"/>
                  <wp:effectExtent l="0" t="0" r="0" b="825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4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E46886" w:rsidRDefault="00E46886" w:rsidP="00E4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Батарейный отсек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E46886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B6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4590" cy="8096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59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E46886" w:rsidRDefault="00E46886" w:rsidP="00E4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Сервомоторы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E46886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5825" cy="817097"/>
                  <wp:effectExtent l="0" t="0" r="0" b="254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17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E46886" w:rsidRPr="008829F6" w:rsidRDefault="00E46886" w:rsidP="00E4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sz w:val="28"/>
                <w:szCs w:val="28"/>
              </w:rPr>
              <w:t>Декоративные элементы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E46886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9120" cy="8953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2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E46886" w:rsidRDefault="00E46886" w:rsidP="00E4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sz w:val="28"/>
                <w:szCs w:val="28"/>
              </w:rPr>
              <w:t>Болты и гайки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F63E1A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8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4425" cy="670331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l="2740" t="19192" r="6164"/>
                          <a:stretch/>
                        </pic:blipFill>
                        <pic:spPr bwMode="auto">
                          <a:xfrm>
                            <a:off x="0" y="0"/>
                            <a:ext cx="1114425" cy="670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F63E1A" w:rsidRPr="00CD148A" w:rsidRDefault="00F63E1A" w:rsidP="00F63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48A">
              <w:rPr>
                <w:rFonts w:ascii="Times New Roman" w:hAnsi="Times New Roman" w:cs="Times New Roman"/>
                <w:sz w:val="28"/>
                <w:szCs w:val="28"/>
              </w:rPr>
              <w:t>Колеса и оси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Default="00F63E1A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B6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4009" cy="6000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4688" t="14864" r="4688" b="13598"/>
                          <a:stretch/>
                        </pic:blipFill>
                        <pic:spPr bwMode="auto">
                          <a:xfrm>
                            <a:off x="0" y="0"/>
                            <a:ext cx="912866" cy="605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63E1A" w:rsidRPr="00CD148A" w:rsidRDefault="00F63E1A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  <w:gridSpan w:val="2"/>
          </w:tcPr>
          <w:p w:rsidR="00E46886" w:rsidRPr="00CD148A" w:rsidRDefault="00F63E1A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Рамы совместимые с</w:t>
            </w:r>
            <w:r w:rsidRPr="00616B63">
              <w:rPr>
                <w:rFonts w:ascii="Times New Roman" w:hAnsi="Times New Roman" w:cs="Times New Roman"/>
                <w:sz w:val="28"/>
                <w:szCs w:val="28"/>
              </w:rPr>
              <w:t xml:space="preserve"> LEGO DUPLO</w:t>
            </w: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F63E1A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B6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7990" cy="616888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83" cy="619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F63E1A" w:rsidRDefault="00F63E1A" w:rsidP="00F63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Датчики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F63E1A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8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645180"/>
                  <wp:effectExtent l="0" t="0" r="0" b="254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85" cy="6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F63E1A" w:rsidRDefault="00F63E1A" w:rsidP="00F63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Пульт управления  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F63E1A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8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0125" cy="651342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634" cy="65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F63E1A" w:rsidRDefault="00F63E1A" w:rsidP="00F63E1A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плата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F63E1A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8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4321" cy="808813"/>
                  <wp:effectExtent l="0" t="0" r="825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28" cy="809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F63E1A" w:rsidRDefault="00F63E1A" w:rsidP="00F63E1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D148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Доска кодирования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F63E1A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48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9873" cy="6667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873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F63E1A" w:rsidRDefault="00F63E1A" w:rsidP="00F63E1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Блоки кодирования 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86" w:rsidTr="00E46886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46886" w:rsidRPr="00CD148A" w:rsidRDefault="00F63E1A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C4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66310" cy="719816"/>
                  <wp:effectExtent l="0" t="0" r="5715" b="444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1"/>
                          <a:srcRect t="10877"/>
                          <a:stretch/>
                        </pic:blipFill>
                        <pic:spPr bwMode="auto">
                          <a:xfrm>
                            <a:off x="0" y="0"/>
                            <a:ext cx="970809" cy="723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F63E1A" w:rsidRPr="00DE2EB6" w:rsidRDefault="00F63E1A" w:rsidP="00F63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Bluetooth-модуль </w:t>
            </w:r>
          </w:p>
          <w:p w:rsidR="00E46886" w:rsidRPr="00CD148A" w:rsidRDefault="00E46886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BCF" w:rsidTr="00C67901">
        <w:tc>
          <w:tcPr>
            <w:tcW w:w="594" w:type="dxa"/>
          </w:tcPr>
          <w:p w:rsidR="00304BCF" w:rsidRPr="00DE2EB6" w:rsidRDefault="00304BCF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304BCF" w:rsidRDefault="00304BCF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креплений деталей конструктора (ф</w:t>
            </w: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>ото и 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4BCF" w:rsidRDefault="00304BCF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04BCF" w:rsidRDefault="00304BCF" w:rsidP="00882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6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19175" cy="835025"/>
                  <wp:effectExtent l="0" t="0" r="9525" b="317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07" cy="83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4BCF" w:rsidRPr="00F049B8" w:rsidRDefault="00304BCF" w:rsidP="00882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Пластиковые гайки              </w:t>
            </w:r>
          </w:p>
        </w:tc>
        <w:tc>
          <w:tcPr>
            <w:tcW w:w="2552" w:type="dxa"/>
          </w:tcPr>
          <w:p w:rsidR="00304BCF" w:rsidRDefault="00304BCF" w:rsidP="00882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6963" cy="837786"/>
                  <wp:effectExtent l="0" t="0" r="1270" b="63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2"/>
                          <a:srcRect l="3063" t="22266"/>
                          <a:stretch/>
                        </pic:blipFill>
                        <pic:spPr bwMode="auto">
                          <a:xfrm>
                            <a:off x="0" y="0"/>
                            <a:ext cx="1456967" cy="843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4BCF" w:rsidRPr="00F049B8" w:rsidRDefault="00304BCF" w:rsidP="00882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Поворотная гайка</w:t>
            </w:r>
          </w:p>
        </w:tc>
        <w:tc>
          <w:tcPr>
            <w:tcW w:w="5464" w:type="dxa"/>
            <w:gridSpan w:val="2"/>
          </w:tcPr>
          <w:p w:rsidR="00304BCF" w:rsidRDefault="00304BCF" w:rsidP="00266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Элементы конструкции крепятся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Pr="00F04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пластиковыми гайками и болтами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(неподвижное соединение) и поворотной гайкой (подвижное соединение)</w:t>
            </w:r>
          </w:p>
        </w:tc>
      </w:tr>
      <w:tr w:rsidR="00304BCF" w:rsidTr="003428AA">
        <w:tc>
          <w:tcPr>
            <w:tcW w:w="594" w:type="dxa"/>
          </w:tcPr>
          <w:p w:rsidR="00304BCF" w:rsidRPr="00DE2EB6" w:rsidRDefault="00304BCF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304BCF" w:rsidRPr="00DE2EB6" w:rsidRDefault="00304BCF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>Движущие механизмы (фото + описание)</w:t>
            </w:r>
          </w:p>
          <w:p w:rsidR="00304BCF" w:rsidRDefault="00304BCF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04BCF" w:rsidRDefault="00304BCF" w:rsidP="002666E1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1B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19175" cy="92054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3"/>
                          <a:srcRect l="29213" r="2867" b="56250"/>
                          <a:stretch/>
                        </pic:blipFill>
                        <pic:spPr bwMode="auto">
                          <a:xfrm>
                            <a:off x="0" y="0"/>
                            <a:ext cx="1019724" cy="921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4BCF" w:rsidRPr="00CD148A" w:rsidRDefault="00304BCF" w:rsidP="002666E1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Батарея</w:t>
            </w:r>
          </w:p>
        </w:tc>
        <w:tc>
          <w:tcPr>
            <w:tcW w:w="2552" w:type="dxa"/>
          </w:tcPr>
          <w:p w:rsidR="00304BCF" w:rsidRPr="00CD148A" w:rsidRDefault="00304BCF" w:rsidP="002666E1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1B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1035814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32" cy="103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Электромотор</w:t>
            </w:r>
          </w:p>
        </w:tc>
        <w:tc>
          <w:tcPr>
            <w:tcW w:w="5464" w:type="dxa"/>
            <w:gridSpan w:val="2"/>
          </w:tcPr>
          <w:p w:rsidR="00304BCF" w:rsidRPr="00612132" w:rsidRDefault="00304BCF" w:rsidP="00266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6E1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М</w:t>
            </w:r>
            <w:r w:rsidRPr="00612132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одель</w:t>
            </w: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приводится</w:t>
            </w:r>
            <w:r w:rsidRPr="00612132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в движение при помощи батареи и электромоторов</w:t>
            </w:r>
            <w:r w:rsidRPr="002666E1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</w:t>
            </w:r>
          </w:p>
          <w:p w:rsidR="00304BCF" w:rsidRPr="007772B7" w:rsidRDefault="00304BCF" w:rsidP="00777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396" w:rsidTr="002666E1">
        <w:tc>
          <w:tcPr>
            <w:tcW w:w="594" w:type="dxa"/>
          </w:tcPr>
          <w:p w:rsidR="00FB5396" w:rsidRPr="00DE2EB6" w:rsidRDefault="00FB5396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FB5396" w:rsidRPr="00DE2EB6" w:rsidRDefault="00FB5396" w:rsidP="00DE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>Совместимость с другими видами конструктора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способ соединения)</w:t>
            </w:r>
          </w:p>
          <w:p w:rsidR="00FB5396" w:rsidRDefault="00FB5396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FB5396" w:rsidRPr="00CD148A" w:rsidRDefault="002666E1" w:rsidP="00F63E1A">
            <w:pPr>
              <w:shd w:val="clear" w:color="auto" w:fill="FFFFFF"/>
              <w:spacing w:after="100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9268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0450" cy="1524000"/>
                  <wp:effectExtent l="0" t="0" r="635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083" cy="152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gridSpan w:val="2"/>
          </w:tcPr>
          <w:p w:rsidR="002666E1" w:rsidRPr="00CD148A" w:rsidRDefault="002666E1" w:rsidP="002666E1">
            <w:pPr>
              <w:numPr>
                <w:ilvl w:val="0"/>
                <w:numId w:val="5"/>
              </w:numPr>
              <w:shd w:val="clear" w:color="auto" w:fill="FFFFFF"/>
              <w:spacing w:after="100" w:afterAutospacing="1"/>
              <w:ind w:left="0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CD148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Совместимость модели с конструктором LEGO DUPLO с помощью рамок.</w:t>
            </w:r>
          </w:p>
          <w:p w:rsidR="00FB5396" w:rsidRDefault="00FB5396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09A" w:rsidTr="004467B8">
        <w:trPr>
          <w:trHeight w:val="443"/>
        </w:trPr>
        <w:tc>
          <w:tcPr>
            <w:tcW w:w="594" w:type="dxa"/>
            <w:vMerge w:val="restart"/>
          </w:tcPr>
          <w:p w:rsidR="0078609A" w:rsidRPr="00DE2EB6" w:rsidRDefault="0078609A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 w:val="restart"/>
          </w:tcPr>
          <w:p w:rsidR="0078609A" w:rsidRPr="00DE2EB6" w:rsidRDefault="0078609A" w:rsidP="00DE2E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конструктора (фото + описание)</w:t>
            </w:r>
          </w:p>
          <w:p w:rsidR="0078609A" w:rsidRDefault="0078609A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gridSpan w:val="3"/>
          </w:tcPr>
          <w:p w:rsidR="0078609A" w:rsidRPr="00F63E1A" w:rsidRDefault="0078609A" w:rsidP="0078609A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  <w:r w:rsidRPr="002E1B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52550" cy="515521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515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4" w:type="dxa"/>
          </w:tcPr>
          <w:p w:rsidR="0078609A" w:rsidRPr="00D16A09" w:rsidRDefault="0078609A" w:rsidP="0078609A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A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1.Программировать цветом.</w:t>
            </w:r>
          </w:p>
          <w:p w:rsidR="0078609A" w:rsidRPr="00D16A09" w:rsidRDefault="0078609A" w:rsidP="00F63E1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609A" w:rsidTr="004467B8">
        <w:trPr>
          <w:trHeight w:val="443"/>
        </w:trPr>
        <w:tc>
          <w:tcPr>
            <w:tcW w:w="594" w:type="dxa"/>
            <w:vMerge/>
          </w:tcPr>
          <w:p w:rsidR="0078609A" w:rsidRPr="00DE2EB6" w:rsidRDefault="0078609A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78609A" w:rsidRPr="00DE2EB6" w:rsidRDefault="0078609A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gridSpan w:val="3"/>
          </w:tcPr>
          <w:p w:rsidR="0078609A" w:rsidRPr="00F63E1A" w:rsidRDefault="0078609A" w:rsidP="00D16A09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  <w:r w:rsidRPr="00B20C48">
              <w:rPr>
                <w:rFonts w:ascii="inherit" w:eastAsia="Times New Roman" w:hAnsi="inherit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898574" cy="69532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94" cy="69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4" w:type="dxa"/>
          </w:tcPr>
          <w:p w:rsidR="00D16A09" w:rsidRPr="00D16A09" w:rsidRDefault="00D16A09" w:rsidP="00D16A09">
            <w:pPr>
              <w:shd w:val="clear" w:color="auto" w:fill="FFFFFF"/>
              <w:spacing w:after="100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16A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2.Программировать при помощи доски кодирования.</w:t>
            </w:r>
          </w:p>
          <w:p w:rsidR="0078609A" w:rsidRPr="00D16A09" w:rsidRDefault="0078609A" w:rsidP="00F63E1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609A" w:rsidTr="004467B8">
        <w:trPr>
          <w:trHeight w:val="443"/>
        </w:trPr>
        <w:tc>
          <w:tcPr>
            <w:tcW w:w="594" w:type="dxa"/>
            <w:vMerge/>
          </w:tcPr>
          <w:p w:rsidR="0078609A" w:rsidRPr="00DE2EB6" w:rsidRDefault="0078609A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78609A" w:rsidRPr="00DE2EB6" w:rsidRDefault="0078609A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gridSpan w:val="3"/>
          </w:tcPr>
          <w:p w:rsidR="0078609A" w:rsidRPr="00F63E1A" w:rsidRDefault="00D16A09" w:rsidP="00F63E1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  <w:r w:rsidRPr="00B20C4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7598" cy="658907"/>
                  <wp:effectExtent l="0" t="0" r="6985" b="825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281" cy="66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C4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7917" cy="601827"/>
                  <wp:effectExtent l="0" t="0" r="0" b="825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1"/>
                          <a:srcRect t="10877"/>
                          <a:stretch/>
                        </pic:blipFill>
                        <pic:spPr bwMode="auto">
                          <a:xfrm>
                            <a:off x="0" y="0"/>
                            <a:ext cx="811076" cy="60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4" w:type="dxa"/>
          </w:tcPr>
          <w:p w:rsidR="00D16A09" w:rsidRPr="00D16A09" w:rsidRDefault="00D16A09" w:rsidP="00D1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Программировать при помощи планшета и </w:t>
            </w:r>
            <w:proofErr w:type="spellStart"/>
            <w:r w:rsidRPr="00D16A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Bluetooth</w:t>
            </w:r>
            <w:proofErr w:type="spellEnd"/>
            <w:r w:rsidRPr="00D16A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8609A" w:rsidRPr="00D16A09" w:rsidRDefault="0078609A" w:rsidP="00F63E1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4BCF" w:rsidTr="00F04634">
        <w:tc>
          <w:tcPr>
            <w:tcW w:w="594" w:type="dxa"/>
          </w:tcPr>
          <w:p w:rsidR="00304BCF" w:rsidRPr="00DE2EB6" w:rsidRDefault="00304BCF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304BCF" w:rsidRDefault="00304BCF" w:rsidP="00DE2E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Вариативность использования</w:t>
            </w:r>
          </w:p>
          <w:p w:rsidR="00304BCF" w:rsidRPr="00DE2EB6" w:rsidRDefault="00304BCF" w:rsidP="00DE2E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(Описать варианты использования конструктора в других образовательных областях – его потенциал)</w:t>
            </w:r>
          </w:p>
          <w:p w:rsidR="00304BCF" w:rsidRDefault="00304BCF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7" w:type="dxa"/>
            <w:gridSpan w:val="4"/>
          </w:tcPr>
          <w:p w:rsidR="00304BCF" w:rsidRPr="008829F6" w:rsidRDefault="00304BC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b/>
                <w:sz w:val="28"/>
                <w:szCs w:val="28"/>
              </w:rPr>
              <w:t>1.Социально-коммуникативное развитие:</w:t>
            </w:r>
          </w:p>
          <w:p w:rsidR="00304BCF" w:rsidRPr="008829F6" w:rsidRDefault="00304BCF" w:rsidP="001D5DE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sz w:val="28"/>
                <w:szCs w:val="28"/>
              </w:rPr>
              <w:t xml:space="preserve">Дети могут работать с конструктором самостоятельно, а для создания роботов илиболее сложных статичных моделей им необходима помощь педагогов, поэтому ониобучаются как самостоятельной деятельности, так и взаимодействию со взрослыми идругими детьми. </w:t>
            </w:r>
          </w:p>
          <w:p w:rsidR="00304BCF" w:rsidRPr="008829F6" w:rsidRDefault="00304BC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b/>
                <w:sz w:val="28"/>
                <w:szCs w:val="28"/>
              </w:rPr>
              <w:t>2. Познавательно-речевое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04BCF" w:rsidRPr="008829F6" w:rsidRDefault="00304BC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sz w:val="28"/>
                <w:szCs w:val="28"/>
              </w:rPr>
              <w:t>Конструктор помогает осваивать различные дисциплины и развивает познавательныепроцессы: восприятие, внимание, память, образно-логическое мышление. А возможностьсопоставлять свою модель с образцом развивает ориентирование в пространстве иплоскости.</w:t>
            </w:r>
          </w:p>
          <w:p w:rsidR="00304BCF" w:rsidRPr="008829F6" w:rsidRDefault="00304BCF" w:rsidP="001D5DE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b/>
                <w:sz w:val="28"/>
                <w:szCs w:val="28"/>
              </w:rPr>
              <w:t>3. Художественно-эстетическое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04BCF" w:rsidRDefault="00304BCF" w:rsidP="001D5DE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sz w:val="28"/>
                <w:szCs w:val="28"/>
              </w:rPr>
              <w:t>Когда дети создают модели не по образцу, они сами выступают художниками, радостно воплоща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8829F6">
              <w:rPr>
                <w:rFonts w:ascii="Times New Roman" w:hAnsi="Times New Roman" w:cs="Times New Roman"/>
                <w:sz w:val="28"/>
                <w:szCs w:val="28"/>
              </w:rPr>
              <w:t xml:space="preserve">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 идеи в жизнь, конструируя</w:t>
            </w:r>
            <w:r w:rsidR="00177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9F6">
              <w:rPr>
                <w:rFonts w:ascii="Times New Roman" w:hAnsi="Times New Roman" w:cs="Times New Roman"/>
                <w:sz w:val="28"/>
                <w:szCs w:val="28"/>
              </w:rPr>
              <w:t>образы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829F6">
              <w:rPr>
                <w:rFonts w:ascii="Times New Roman" w:hAnsi="Times New Roman" w:cs="Times New Roman"/>
                <w:sz w:val="28"/>
                <w:szCs w:val="28"/>
              </w:rPr>
              <w:t xml:space="preserve">комфортно </w:t>
            </w:r>
            <w:proofErr w:type="spellStart"/>
            <w:r w:rsidRPr="008829F6">
              <w:rPr>
                <w:rFonts w:ascii="Times New Roman" w:hAnsi="Times New Roman" w:cs="Times New Roman"/>
                <w:sz w:val="28"/>
                <w:szCs w:val="28"/>
              </w:rPr>
              <w:t>самовыражаются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4BCF" w:rsidRPr="008829F6" w:rsidRDefault="00304BC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b/>
                <w:sz w:val="28"/>
                <w:szCs w:val="28"/>
              </w:rPr>
              <w:t>4. Речевое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04BCF" w:rsidRPr="008829F6" w:rsidRDefault="00E46886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Машины, животные, растения </w:t>
            </w:r>
            <w:r w:rsidR="00304BCF" w:rsidRPr="008829F6">
              <w:rPr>
                <w:rFonts w:ascii="Times New Roman" w:hAnsi="Times New Roman" w:cs="Times New Roman"/>
                <w:sz w:val="28"/>
                <w:szCs w:val="28"/>
              </w:rPr>
              <w:t>– модели конструктора задают различные ситуации,для которых нужен разный словарный актив. Работа со сверстниками и педагогами такжестимулирует ребенка объяснять свои идеи и задавать правильные вопросы для ихреализации.</w:t>
            </w:r>
          </w:p>
          <w:p w:rsidR="00304BCF" w:rsidRPr="008829F6" w:rsidRDefault="00304BC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b/>
                <w:sz w:val="28"/>
                <w:szCs w:val="28"/>
              </w:rPr>
              <w:t>5. Физическое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04BCF" w:rsidRDefault="00304BC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sz w:val="28"/>
                <w:szCs w:val="28"/>
              </w:rPr>
              <w:t xml:space="preserve">Процесс соединения деталей с использованием гаек и болтов развивает </w:t>
            </w:r>
            <w:r w:rsidRPr="00882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мелкуюмоторику рук и активизирует работу нейронных центров по управлению различнымигруппами мышц.</w:t>
            </w:r>
          </w:p>
        </w:tc>
      </w:tr>
      <w:tr w:rsidR="00E07805" w:rsidTr="00571E2D">
        <w:tc>
          <w:tcPr>
            <w:tcW w:w="594" w:type="dxa"/>
          </w:tcPr>
          <w:p w:rsidR="00E07805" w:rsidRPr="00DE2EB6" w:rsidRDefault="00E07805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E07805" w:rsidRDefault="00E07805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 учебно-методического комплекта</w:t>
            </w:r>
          </w:p>
        </w:tc>
        <w:tc>
          <w:tcPr>
            <w:tcW w:w="10567" w:type="dxa"/>
            <w:gridSpan w:val="4"/>
          </w:tcPr>
          <w:p w:rsidR="00E07805" w:rsidRPr="00E07805" w:rsidRDefault="00D03063" w:rsidP="00E0780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hyperlink r:id="rId29" w:tgtFrame="_blank" w:history="1">
              <w:r w:rsidR="00E07805" w:rsidRPr="00E07805">
                <w:rPr>
                  <w:rFonts w:ascii="Open Sans" w:eastAsia="Times New Roman" w:hAnsi="Open Sans" w:cs="Times New Roman"/>
                  <w:color w:val="B71C1C"/>
                  <w:sz w:val="21"/>
                  <w:szCs w:val="21"/>
                  <w:u w:val="single"/>
                  <w:lang w:eastAsia="ru-RU"/>
                </w:rPr>
                <w:t>ИНСТР</w:t>
              </w:r>
              <w:r w:rsidR="00E07805" w:rsidRPr="00E07805">
                <w:rPr>
                  <w:rFonts w:ascii="Open Sans" w:eastAsia="Times New Roman" w:hAnsi="Open Sans" w:cs="Times New Roman"/>
                  <w:color w:val="B71C1C"/>
                  <w:sz w:val="21"/>
                  <w:szCs w:val="21"/>
                  <w:u w:val="single"/>
                  <w:lang w:eastAsia="ru-RU"/>
                </w:rPr>
                <w:t>У</w:t>
              </w:r>
              <w:r w:rsidR="00E07805" w:rsidRPr="00E07805">
                <w:rPr>
                  <w:rFonts w:ascii="Open Sans" w:eastAsia="Times New Roman" w:hAnsi="Open Sans" w:cs="Times New Roman"/>
                  <w:color w:val="B71C1C"/>
                  <w:sz w:val="21"/>
                  <w:szCs w:val="21"/>
                  <w:u w:val="single"/>
                  <w:lang w:eastAsia="ru-RU"/>
                </w:rPr>
                <w:t>КЦИИ ПО СБОРКЕ №1</w:t>
              </w:r>
            </w:hyperlink>
          </w:p>
          <w:p w:rsidR="00E07805" w:rsidRDefault="00D03063" w:rsidP="00E0780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hyperlink r:id="rId30" w:tgtFrame="_blank" w:history="1">
              <w:r w:rsidR="00E07805" w:rsidRPr="00E07805">
                <w:rPr>
                  <w:rFonts w:ascii="Open Sans" w:eastAsia="Times New Roman" w:hAnsi="Open Sans" w:cs="Times New Roman"/>
                  <w:color w:val="B71C1C"/>
                  <w:sz w:val="21"/>
                  <w:szCs w:val="21"/>
                  <w:u w:val="single"/>
                  <w:lang w:eastAsia="ru-RU"/>
                </w:rPr>
                <w:t>ИНСТРУКЦИИ ПО СБОРКЕ №2</w:t>
              </w:r>
            </w:hyperlink>
          </w:p>
          <w:p w:rsidR="00E07805" w:rsidRDefault="00D03063" w:rsidP="00E0780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hyperlink r:id="rId31" w:tgtFrame="_blank" w:history="1">
              <w:r w:rsidR="00E07805" w:rsidRPr="00E07805">
                <w:rPr>
                  <w:rFonts w:ascii="Open Sans" w:eastAsia="Times New Roman" w:hAnsi="Open Sans" w:cs="Times New Roman"/>
                  <w:color w:val="B71C1C"/>
                  <w:sz w:val="21"/>
                  <w:szCs w:val="21"/>
                  <w:u w:val="single"/>
                  <w:lang w:eastAsia="ru-RU"/>
                </w:rPr>
                <w:t>ИНСТРУКЦИИ ПО СБОРКЕ №3</w:t>
              </w:r>
            </w:hyperlink>
          </w:p>
          <w:p w:rsidR="00E07805" w:rsidRDefault="00D03063" w:rsidP="00E0780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hyperlink r:id="rId32" w:tgtFrame="_blank" w:history="1">
              <w:r w:rsidR="00E07805" w:rsidRPr="00E07805">
                <w:rPr>
                  <w:rFonts w:ascii="Open Sans" w:eastAsia="Times New Roman" w:hAnsi="Open Sans" w:cs="Times New Roman"/>
                  <w:color w:val="B71C1C"/>
                  <w:sz w:val="21"/>
                  <w:szCs w:val="21"/>
                  <w:u w:val="single"/>
                  <w:lang w:eastAsia="ru-RU"/>
                </w:rPr>
                <w:t>ИНСТРУКЦИИ ПО СБОРКЕ №4</w:t>
              </w:r>
            </w:hyperlink>
          </w:p>
          <w:p w:rsidR="00E07805" w:rsidRDefault="00D03063" w:rsidP="00E0780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hyperlink r:id="rId33" w:tgtFrame="_blank" w:history="1">
              <w:r w:rsidR="00E07805" w:rsidRPr="00E07805">
                <w:rPr>
                  <w:rFonts w:ascii="Open Sans" w:eastAsia="Times New Roman" w:hAnsi="Open Sans" w:cs="Times New Roman"/>
                  <w:color w:val="B71C1C"/>
                  <w:sz w:val="21"/>
                  <w:szCs w:val="21"/>
                  <w:u w:val="single"/>
                  <w:lang w:eastAsia="ru-RU"/>
                </w:rPr>
                <w:t>РАБОЧАЯ ТЕТРАДЬ №1</w:t>
              </w:r>
            </w:hyperlink>
          </w:p>
          <w:p w:rsidR="00E07805" w:rsidRDefault="00D03063" w:rsidP="00E0780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hyperlink r:id="rId34" w:tgtFrame="_blank" w:history="1">
              <w:r w:rsidR="00E07805" w:rsidRPr="00E07805">
                <w:rPr>
                  <w:rFonts w:ascii="Open Sans" w:eastAsia="Times New Roman" w:hAnsi="Open Sans" w:cs="Times New Roman"/>
                  <w:color w:val="B71C1C"/>
                  <w:sz w:val="21"/>
                  <w:szCs w:val="21"/>
                  <w:u w:val="single"/>
                  <w:lang w:eastAsia="ru-RU"/>
                </w:rPr>
                <w:t>РАБОЧАЯ ТЕТРАДЬ №2</w:t>
              </w:r>
            </w:hyperlink>
          </w:p>
          <w:p w:rsidR="00E07805" w:rsidRDefault="00D03063" w:rsidP="00E0780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hyperlink r:id="rId35" w:tgtFrame="_blank" w:history="1">
              <w:r w:rsidR="00E07805" w:rsidRPr="00E07805">
                <w:rPr>
                  <w:rFonts w:ascii="Open Sans" w:eastAsia="Times New Roman" w:hAnsi="Open Sans" w:cs="Times New Roman"/>
                  <w:color w:val="B71C1C"/>
                  <w:sz w:val="21"/>
                  <w:szCs w:val="21"/>
                  <w:u w:val="single"/>
                  <w:lang w:eastAsia="ru-RU"/>
                </w:rPr>
                <w:t>РАБОЧАЯ ТЕТРАДЬ №3</w:t>
              </w:r>
            </w:hyperlink>
          </w:p>
          <w:p w:rsidR="00E07805" w:rsidRDefault="00D03063" w:rsidP="00E0780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tgtFrame="_blank" w:history="1">
              <w:r w:rsidR="00E07805" w:rsidRPr="00E07805">
                <w:rPr>
                  <w:rFonts w:ascii="Open Sans" w:eastAsia="Times New Roman" w:hAnsi="Open Sans" w:cs="Times New Roman"/>
                  <w:color w:val="B71C1C"/>
                  <w:sz w:val="21"/>
                  <w:szCs w:val="21"/>
                  <w:u w:val="single"/>
                  <w:lang w:eastAsia="ru-RU"/>
                </w:rPr>
                <w:t>РАБОЧАЯ ТЕТРАДЬ №4</w:t>
              </w:r>
            </w:hyperlink>
          </w:p>
        </w:tc>
        <w:bookmarkStart w:id="0" w:name="_GoBack"/>
        <w:bookmarkEnd w:id="0"/>
      </w:tr>
    </w:tbl>
    <w:p w:rsidR="00EB1C12" w:rsidRDefault="00EB1C12" w:rsidP="00DE2EB6">
      <w:pPr>
        <w:rPr>
          <w:rFonts w:ascii="Times New Roman" w:hAnsi="Times New Roman" w:cs="Times New Roman"/>
          <w:sz w:val="28"/>
          <w:szCs w:val="28"/>
        </w:rPr>
      </w:pPr>
    </w:p>
    <w:p w:rsidR="00EB1C12" w:rsidRDefault="00DE7CCF" w:rsidP="00DE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Аналогов нет.</w:t>
      </w:r>
    </w:p>
    <w:p w:rsidR="00E46886" w:rsidRPr="008829F6" w:rsidRDefault="00E46886" w:rsidP="00E46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886" w:rsidRDefault="00E46886" w:rsidP="00E46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886" w:rsidRDefault="00E46886" w:rsidP="00E46886">
      <w:pPr>
        <w:rPr>
          <w:rFonts w:ascii="Times New Roman" w:hAnsi="Times New Roman" w:cs="Times New Roman"/>
          <w:sz w:val="28"/>
          <w:szCs w:val="28"/>
        </w:rPr>
      </w:pPr>
    </w:p>
    <w:p w:rsidR="00E46886" w:rsidRDefault="00E46886" w:rsidP="00E46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886" w:rsidRDefault="00E46886" w:rsidP="00E46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886" w:rsidRDefault="00E46886" w:rsidP="00E46886">
      <w:pPr>
        <w:jc w:val="center"/>
        <w:rPr>
          <w:noProof/>
          <w:lang w:eastAsia="ru-RU"/>
        </w:rPr>
      </w:pPr>
    </w:p>
    <w:p w:rsidR="00E46886" w:rsidRDefault="00E46886" w:rsidP="00E46886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E46886" w:rsidSect="00EB1C1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61F1"/>
    <w:multiLevelType w:val="hybridMultilevel"/>
    <w:tmpl w:val="5E0209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405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B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AAE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0B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A9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67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C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C5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51021"/>
    <w:multiLevelType w:val="multilevel"/>
    <w:tmpl w:val="D3FA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B33B7"/>
    <w:multiLevelType w:val="multilevel"/>
    <w:tmpl w:val="6D2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20BD4"/>
    <w:multiLevelType w:val="multilevel"/>
    <w:tmpl w:val="DCA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7313B2"/>
    <w:multiLevelType w:val="hybridMultilevel"/>
    <w:tmpl w:val="5E020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05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B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AAE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0B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A9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67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C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C5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E840C2"/>
    <w:multiLevelType w:val="multilevel"/>
    <w:tmpl w:val="1294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912554"/>
    <w:multiLevelType w:val="hybridMultilevel"/>
    <w:tmpl w:val="8996D0E2"/>
    <w:lvl w:ilvl="0" w:tplc="F1EED5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05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B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AAE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0B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A9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67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C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C5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34035F"/>
    <w:multiLevelType w:val="multilevel"/>
    <w:tmpl w:val="0D02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291B54"/>
    <w:multiLevelType w:val="multilevel"/>
    <w:tmpl w:val="59C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F06FA3"/>
    <w:multiLevelType w:val="multilevel"/>
    <w:tmpl w:val="3FF0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A423A"/>
    <w:multiLevelType w:val="multilevel"/>
    <w:tmpl w:val="C12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CC7EA7"/>
    <w:multiLevelType w:val="multilevel"/>
    <w:tmpl w:val="5744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2D036A"/>
    <w:multiLevelType w:val="multilevel"/>
    <w:tmpl w:val="50AC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0361C4"/>
    <w:multiLevelType w:val="multilevel"/>
    <w:tmpl w:val="B3DE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F5182"/>
    <w:multiLevelType w:val="multilevel"/>
    <w:tmpl w:val="55B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DF6112F"/>
    <w:multiLevelType w:val="multilevel"/>
    <w:tmpl w:val="D924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5"/>
  </w:num>
  <w:num w:numId="5">
    <w:abstractNumId w:val="3"/>
  </w:num>
  <w:num w:numId="6">
    <w:abstractNumId w:val="14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  <w:num w:numId="13">
    <w:abstractNumId w:val="7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5273"/>
    <w:rsid w:val="00092682"/>
    <w:rsid w:val="00100740"/>
    <w:rsid w:val="00177C64"/>
    <w:rsid w:val="001D5DE7"/>
    <w:rsid w:val="002666E1"/>
    <w:rsid w:val="002C4A3F"/>
    <w:rsid w:val="002E1B7A"/>
    <w:rsid w:val="00304BCF"/>
    <w:rsid w:val="00612132"/>
    <w:rsid w:val="00616B63"/>
    <w:rsid w:val="006564A4"/>
    <w:rsid w:val="006C22EE"/>
    <w:rsid w:val="007267A8"/>
    <w:rsid w:val="007772B7"/>
    <w:rsid w:val="0078609A"/>
    <w:rsid w:val="00875537"/>
    <w:rsid w:val="008829F6"/>
    <w:rsid w:val="00913BC9"/>
    <w:rsid w:val="00975273"/>
    <w:rsid w:val="009C6320"/>
    <w:rsid w:val="00B20C48"/>
    <w:rsid w:val="00B36076"/>
    <w:rsid w:val="00C2231F"/>
    <w:rsid w:val="00CD148A"/>
    <w:rsid w:val="00D03063"/>
    <w:rsid w:val="00D16A09"/>
    <w:rsid w:val="00DE2EB6"/>
    <w:rsid w:val="00DE7CCF"/>
    <w:rsid w:val="00DF2C01"/>
    <w:rsid w:val="00E07805"/>
    <w:rsid w:val="00E46886"/>
    <w:rsid w:val="00EB1C12"/>
    <w:rsid w:val="00ED6466"/>
    <w:rsid w:val="00EF753E"/>
    <w:rsid w:val="00F049B8"/>
    <w:rsid w:val="00F63E1A"/>
    <w:rsid w:val="00FB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2E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A3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772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2E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A3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772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1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hyperlink" Target="https://disk.yandex.ru/i/wwavqTEcYhLymQ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yperlink" Target="https://disk.yandex.ru/i/Rz1Iq7GJzAEZXw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yperlink" Target="https://disk.yandex.ru/i/Q0RZTKxSXEIySQ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yperlink" Target="https://disk.yandex.ru/i/XxFYcjXhXQWU5w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yperlink" Target="https://disk.yandex.ru/i/tEQPLMyr2fV3JQ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yperlink" Target="https://disk.yandex.ru/i/yzM8O1K6YGfjh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yperlink" Target="https://disk.yandex.ru/i/yzYk1WUcipWaIw" TargetMode="External"/><Relationship Id="rId35" Type="http://schemas.openxmlformats.org/officeDocument/2006/relationships/hyperlink" Target="https://disk.yandex.ru/i/me19lUKUTced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C9C7-A34F-40BB-AE6F-2DD71201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2023-12-06T18:27:00Z</dcterms:created>
  <dcterms:modified xsi:type="dcterms:W3CDTF">2023-12-08T11:41:00Z</dcterms:modified>
</cp:coreProperties>
</file>